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№856-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/>
      </w:pP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гр. Суліценко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en-US" w:eastAsia="ru-RU" w:bidi="ar-SA"/>
        </w:rPr>
        <w:t xml:space="preserve">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Н. В. т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sz w:val="24"/>
          <w:szCs w:val="24"/>
          <w:lang w:val="uk-UA"/>
        </w:rPr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Розглянувши заяву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гр. Суліценко Надії Василівни,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враховуючи надану технічну документацію із землеустрою, виконану ФОП Ткачов О. М., витяг з Державного земельного кадастру про земельну ділянку № НВ-3223106862021 від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en-US"/>
        </w:rPr>
        <w:t>2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4.06.2021 року, виданий Відділом у Кагарлицькому районі Головного управління Держгеокадастру у Київській області,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jc w:val="left"/>
        <w:rPr/>
      </w:pPr>
      <w:r>
        <w:rPr>
          <w:rFonts w:eastAsia="Times New Roman"/>
          <w:b/>
          <w:bCs/>
          <w:iCs/>
          <w:color w:val="000000"/>
          <w:sz w:val="24"/>
          <w:szCs w:val="24"/>
          <w:lang w:val="uk-UA"/>
        </w:rPr>
        <w:t>ВИРІШИЛА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: </w:t>
      </w:r>
    </w:p>
    <w:p>
      <w:pPr>
        <w:pStyle w:val="Normal"/>
        <w:shd w:val="clear" w:fill="FFFFFF"/>
        <w:jc w:val="center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гр. Суліценко Надії Василівні,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яка зареєстрована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(код КВЦПЗ - 02.01), площею 0.1117 га, розташованої за адресою: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 Чугуївського району Харківської області.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2. Передати із земель житлової та громадської забудови комунальної власності територіальної громади Зміївської міської ради у приватну власність гр. Суліценко Н. В.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6321755300:01:001:0089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0,1117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 (забудовані землі 0,1117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га, з них малоповерхова забудова - 0,1117 га), що розташована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по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3. Відомості про обмеження у використанні земельної ділянки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  6321755300:01:001:0089,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року № 1051, не зареєстровані.</w:t>
      </w:r>
    </w:p>
    <w:p>
      <w:pPr>
        <w:pStyle w:val="Normal"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/>
          <w:b w:val="false"/>
          <w:b w:val="false"/>
          <w:bCs/>
          <w:iCs/>
          <w:color w:val="000000"/>
          <w:sz w:val="24"/>
          <w:szCs w:val="24"/>
          <w:lang w:val="uk-UA" w:eastAsia="ru-RU"/>
        </w:rPr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гр. Суліценко Н. В. з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Next/>
        <w:widowControl/>
        <w:shd w:val="clear" w:fill="FFFFFF"/>
        <w:tabs>
          <w:tab w:val="left" w:pos="563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5.  </w:t>
      </w: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/>
        <w:ind w:left="0" w:right="0" w:firstLine="567"/>
        <w:jc w:val="both"/>
        <w:textAlignment w:val="baseline"/>
        <w:rPr>
          <w:rFonts w:ascii="Times New Roman" w:hAnsi="Times New Roman" w:cs="Times New Roman"/>
          <w:iCs/>
          <w:sz w:val="24"/>
          <w:szCs w:val="24"/>
          <w:lang w:val="de-DE"/>
        </w:rPr>
      </w:pPr>
      <w:r>
        <w:rPr>
          <w:rStyle w:val="Style15"/>
          <w:rFonts w:eastAsia="Times New Roman" w:cs="Calibri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6.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  <w:r>
        <w:rPr>
          <w:rStyle w:val="Style15"/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 </w:t>
      </w:r>
    </w:p>
    <w:p>
      <w:pPr>
        <w:pStyle w:val="ListParagraph"/>
        <w:keepNext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0" w:firstLine="709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Application>LibreOffice/5.1.6.2$Linux_X86_64 LibreOffice_project/10m0$Build-2</Application>
  <Pages>2</Pages>
  <Words>383</Words>
  <Characters>2544</Characters>
  <CharactersWithSpaces>3092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2021-07-26T10:14:53Z</cp:lastPrinted>
  <dcterms:modified xsi:type="dcterms:W3CDTF">2021-07-28T10:32:35Z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